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1C31" w14:textId="56ECFFC5" w:rsidR="00902530" w:rsidRDefault="00902530" w:rsidP="00D21B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52"/>
          <w:szCs w:val="52"/>
        </w:rPr>
      </w:pPr>
      <w:r>
        <w:rPr>
          <w:rFonts w:ascii="CIDFont+F1" w:hAnsi="CIDFont+F1" w:cs="CIDFont+F1"/>
          <w:color w:val="000000"/>
          <w:sz w:val="52"/>
          <w:szCs w:val="52"/>
        </w:rPr>
        <w:t>Notice of Annual General Meeting</w:t>
      </w:r>
    </w:p>
    <w:p w14:paraId="7F7EB5A0" w14:textId="0C8884CF" w:rsidR="001A5D2D" w:rsidRDefault="001A5D2D" w:rsidP="00D21B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52"/>
          <w:szCs w:val="52"/>
        </w:rPr>
      </w:pPr>
      <w:r>
        <w:rPr>
          <w:rFonts w:ascii="CIDFont+F1" w:hAnsi="CIDFont+F1" w:cs="CIDFont+F1"/>
          <w:color w:val="000000"/>
          <w:sz w:val="52"/>
          <w:szCs w:val="52"/>
        </w:rPr>
        <w:t>2025</w:t>
      </w:r>
    </w:p>
    <w:p w14:paraId="5D1D0B52" w14:textId="4D0BD671" w:rsidR="00481FCB" w:rsidRPr="00481FCB" w:rsidRDefault="00481FCB" w:rsidP="00D21B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i/>
          <w:iCs/>
          <w:color w:val="000000"/>
          <w:sz w:val="48"/>
          <w:szCs w:val="48"/>
        </w:rPr>
      </w:pPr>
      <w:r w:rsidRPr="00481FCB">
        <w:rPr>
          <w:rFonts w:ascii="CIDFont+F1" w:hAnsi="CIDFont+F1" w:cs="CIDFont+F1"/>
          <w:i/>
          <w:iCs/>
          <w:color w:val="000000"/>
          <w:sz w:val="48"/>
          <w:szCs w:val="48"/>
        </w:rPr>
        <w:t>Charters Towers Kennel Club</w:t>
      </w:r>
    </w:p>
    <w:p w14:paraId="402663A2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</w:p>
    <w:p w14:paraId="1BC923E8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All members are hereby advised that, in accordance with the Constitution</w:t>
      </w:r>
    </w:p>
    <w:p w14:paraId="0E733DE5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of Affiliates of the Canine Control Council (Qld), the Annual General</w:t>
      </w:r>
    </w:p>
    <w:p w14:paraId="761A4006" w14:textId="7200BDCF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 xml:space="preserve">Meeting of the Charters Towers Kennel Club will be held on </w:t>
      </w:r>
      <w:r w:rsidR="00DC3184">
        <w:rPr>
          <w:rFonts w:ascii="CIDFont+F1" w:hAnsi="CIDFont+F1" w:cs="CIDFont+F1"/>
          <w:color w:val="000000"/>
          <w:sz w:val="26"/>
          <w:szCs w:val="26"/>
        </w:rPr>
        <w:t>Friday</w:t>
      </w:r>
      <w:r w:rsidR="00903537">
        <w:rPr>
          <w:rFonts w:ascii="CIDFont+F1" w:hAnsi="CIDFont+F1" w:cs="CIDFont+F1"/>
          <w:color w:val="000000"/>
          <w:sz w:val="26"/>
          <w:szCs w:val="26"/>
        </w:rPr>
        <w:t xml:space="preserve">, </w:t>
      </w:r>
      <w:r w:rsidR="00DC3184">
        <w:rPr>
          <w:rFonts w:ascii="CIDFont+F1" w:hAnsi="CIDFont+F1" w:cs="CIDFont+F1"/>
          <w:color w:val="000000"/>
          <w:sz w:val="26"/>
          <w:szCs w:val="26"/>
        </w:rPr>
        <w:t>12 December 2025</w:t>
      </w:r>
      <w:r>
        <w:rPr>
          <w:rFonts w:ascii="CIDFont+F1" w:hAnsi="CIDFont+F1" w:cs="CIDFont+F1"/>
          <w:color w:val="000000"/>
          <w:sz w:val="26"/>
          <w:szCs w:val="26"/>
        </w:rPr>
        <w:t xml:space="preserve"> </w:t>
      </w:r>
      <w:r w:rsidR="00DC3184">
        <w:rPr>
          <w:rFonts w:ascii="CIDFont+F1" w:hAnsi="CIDFont+F1" w:cs="CIDFont+F1"/>
          <w:color w:val="000000"/>
          <w:sz w:val="26"/>
          <w:szCs w:val="26"/>
        </w:rPr>
        <w:t>via Zoom</w:t>
      </w:r>
      <w:r w:rsidR="00903537">
        <w:rPr>
          <w:rFonts w:ascii="CIDFont+F1" w:hAnsi="CIDFont+F1" w:cs="CIDFont+F1"/>
          <w:color w:val="000000"/>
          <w:sz w:val="26"/>
          <w:szCs w:val="26"/>
        </w:rPr>
        <w:t xml:space="preserve"> commencing at </w:t>
      </w:r>
      <w:r w:rsidR="00DC3184">
        <w:rPr>
          <w:rFonts w:ascii="CIDFont+F1" w:hAnsi="CIDFont+F1" w:cs="CIDFont+F1"/>
          <w:color w:val="000000"/>
          <w:sz w:val="26"/>
          <w:szCs w:val="26"/>
        </w:rPr>
        <w:t>7:00PM.</w:t>
      </w:r>
    </w:p>
    <w:p w14:paraId="68170B1B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</w:p>
    <w:p w14:paraId="6D27EB98" w14:textId="77777777" w:rsidR="00902530" w:rsidRDefault="00902530" w:rsidP="00D21B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34"/>
          <w:szCs w:val="34"/>
        </w:rPr>
      </w:pPr>
      <w:r>
        <w:rPr>
          <w:rFonts w:ascii="CIDFont+F1" w:hAnsi="CIDFont+F1" w:cs="CIDFont+F1"/>
          <w:color w:val="000000"/>
          <w:sz w:val="34"/>
          <w:szCs w:val="34"/>
        </w:rPr>
        <w:t>AGENDA</w:t>
      </w:r>
    </w:p>
    <w:p w14:paraId="2F862898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</w:p>
    <w:p w14:paraId="48D02B28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1. Appointment of Returning Officer and Scrutineers</w:t>
      </w:r>
    </w:p>
    <w:p w14:paraId="7514727F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2. Confirmation of the previous minutes of the preceding AGM/GM</w:t>
      </w:r>
    </w:p>
    <w:p w14:paraId="2C797197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3. Receipt and adoption of the accounts of the club and any</w:t>
      </w:r>
    </w:p>
    <w:p w14:paraId="4A0786A5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ind w:left="284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accompanying reports</w:t>
      </w:r>
    </w:p>
    <w:p w14:paraId="1DC54B26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4. Election of office bearers and members of the committee</w:t>
      </w:r>
    </w:p>
    <w:p w14:paraId="34E0B72A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5. Transaction of any other business of which written notice has been</w:t>
      </w:r>
    </w:p>
    <w:p w14:paraId="2BDF8F3D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ind w:firstLine="284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>received prior to the appropriate period preceding the AGM</w:t>
      </w:r>
    </w:p>
    <w:p w14:paraId="3A86EDDA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6. </w:t>
      </w:r>
      <w:r>
        <w:rPr>
          <w:rFonts w:ascii="CIDFont+F1" w:hAnsi="CIDFont+F1" w:cs="CIDFont+F1"/>
          <w:color w:val="000000"/>
          <w:sz w:val="26"/>
          <w:szCs w:val="26"/>
        </w:rPr>
        <w:t xml:space="preserve">Transaction of all other </w:t>
      </w:r>
      <w:proofErr w:type="gramStart"/>
      <w:r>
        <w:rPr>
          <w:rFonts w:ascii="CIDFont+F1" w:hAnsi="CIDFont+F1" w:cs="CIDFont+F1"/>
          <w:color w:val="000000"/>
          <w:sz w:val="26"/>
          <w:szCs w:val="26"/>
        </w:rPr>
        <w:t>business</w:t>
      </w:r>
      <w:proofErr w:type="gramEnd"/>
      <w:r>
        <w:rPr>
          <w:rFonts w:ascii="CIDFont+F1" w:hAnsi="CIDFont+F1" w:cs="CIDFont+F1"/>
          <w:color w:val="000000"/>
          <w:sz w:val="26"/>
          <w:szCs w:val="26"/>
        </w:rPr>
        <w:t>, subject to approval</w:t>
      </w:r>
    </w:p>
    <w:p w14:paraId="7F790EA8" w14:textId="632C4525" w:rsidR="00A1316C" w:rsidRDefault="00A1316C" w:rsidP="0090253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6"/>
          <w:szCs w:val="26"/>
        </w:rPr>
      </w:pPr>
      <w:r>
        <w:rPr>
          <w:rFonts w:ascii="CIDFont+F1" w:hAnsi="CIDFont+F1" w:cs="CIDFont+F1"/>
          <w:color w:val="000000"/>
          <w:sz w:val="26"/>
          <w:szCs w:val="26"/>
        </w:rPr>
        <w:tab/>
        <w:t>- Special Business – Resolution to move the Club to become incorporated</w:t>
      </w:r>
    </w:p>
    <w:p w14:paraId="655FA41A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3"/>
          <w:szCs w:val="23"/>
        </w:rPr>
      </w:pPr>
    </w:p>
    <w:p w14:paraId="21276678" w14:textId="5117DDD6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3"/>
          <w:szCs w:val="23"/>
        </w:rPr>
      </w:pPr>
      <w:r>
        <w:rPr>
          <w:rFonts w:ascii="CIDFont+F6" w:hAnsi="CIDFont+F6" w:cs="CIDFont+F6"/>
          <w:color w:val="000000"/>
          <w:sz w:val="23"/>
          <w:szCs w:val="23"/>
        </w:rPr>
        <w:t>In order to be eligible to vote at the AGM, you must be a financial member of the club PRIOR to the commencement of the AGM. The current members shall remain financial members until the AGM of 202</w:t>
      </w:r>
      <w:r w:rsidR="00A1316C">
        <w:rPr>
          <w:rFonts w:ascii="CIDFont+F6" w:hAnsi="CIDFont+F6" w:cs="CIDFont+F6"/>
          <w:color w:val="000000"/>
          <w:sz w:val="23"/>
          <w:szCs w:val="23"/>
        </w:rPr>
        <w:t>6</w:t>
      </w:r>
      <w:r>
        <w:rPr>
          <w:rFonts w:ascii="CIDFont+F6" w:hAnsi="CIDFont+F6" w:cs="CIDFont+F6"/>
          <w:color w:val="000000"/>
          <w:sz w:val="23"/>
          <w:szCs w:val="23"/>
        </w:rPr>
        <w:t>.</w:t>
      </w:r>
    </w:p>
    <w:p w14:paraId="7F92C815" w14:textId="77777777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3"/>
          <w:szCs w:val="23"/>
        </w:rPr>
      </w:pPr>
    </w:p>
    <w:p w14:paraId="3D12BA33" w14:textId="1BFC6A91" w:rsidR="00902530" w:rsidRDefault="00902530" w:rsidP="00902530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3"/>
          <w:szCs w:val="23"/>
        </w:rPr>
      </w:pPr>
      <w:r>
        <w:rPr>
          <w:rFonts w:ascii="CIDFont+F6" w:hAnsi="CIDFont+F6" w:cs="CIDFont+F6"/>
          <w:color w:val="000000"/>
          <w:sz w:val="23"/>
          <w:szCs w:val="23"/>
        </w:rPr>
        <w:t xml:space="preserve">Nominations of members proposed as Office Bearers or as other members of the committee shall be made in writing, to the Secretary by </w:t>
      </w:r>
      <w:proofErr w:type="gramStart"/>
      <w:r>
        <w:rPr>
          <w:rFonts w:ascii="CIDFont+F6" w:hAnsi="CIDFont+F6" w:cs="CIDFont+F6"/>
          <w:color w:val="000000"/>
          <w:sz w:val="23"/>
          <w:szCs w:val="23"/>
        </w:rPr>
        <w:t xml:space="preserve">the </w:t>
      </w:r>
      <w:r w:rsidR="00903537">
        <w:rPr>
          <w:rFonts w:ascii="CIDFont+F6" w:hAnsi="CIDFont+F6" w:cs="CIDFont+F6"/>
          <w:color w:val="000000"/>
          <w:sz w:val="23"/>
          <w:szCs w:val="23"/>
        </w:rPr>
        <w:t>Friday</w:t>
      </w:r>
      <w:proofErr w:type="gramEnd"/>
      <w:r w:rsidR="00903537">
        <w:rPr>
          <w:rFonts w:ascii="CIDFont+F6" w:hAnsi="CIDFont+F6" w:cs="CIDFont+F6"/>
          <w:color w:val="000000"/>
          <w:sz w:val="23"/>
          <w:szCs w:val="23"/>
        </w:rPr>
        <w:t xml:space="preserve">, </w:t>
      </w:r>
      <w:r w:rsidR="001A5D2D">
        <w:rPr>
          <w:rFonts w:ascii="CIDFont+F6" w:hAnsi="CIDFont+F6" w:cs="CIDFont+F6"/>
          <w:color w:val="000000"/>
          <w:sz w:val="23"/>
          <w:szCs w:val="23"/>
        </w:rPr>
        <w:t>28 November 2025</w:t>
      </w:r>
      <w:r>
        <w:rPr>
          <w:rFonts w:ascii="CIDFont+F6" w:hAnsi="CIDFont+F6" w:cs="CIDFont+F6"/>
          <w:color w:val="B6082E"/>
          <w:sz w:val="23"/>
          <w:szCs w:val="23"/>
        </w:rPr>
        <w:t xml:space="preserve">. </w:t>
      </w:r>
      <w:r>
        <w:rPr>
          <w:rFonts w:ascii="CIDFont+F6" w:hAnsi="CIDFont+F6" w:cs="CIDFont+F6"/>
          <w:color w:val="000000"/>
          <w:sz w:val="23"/>
          <w:szCs w:val="23"/>
        </w:rPr>
        <w:t>Such nominations shall be signed by the nominee, signifying acceptance of the nomination as well as by one nominating member.</w:t>
      </w:r>
      <w:r w:rsidR="00D21BDA">
        <w:rPr>
          <w:rFonts w:ascii="CIDFont+F6" w:hAnsi="CIDFont+F6" w:cs="CIDFont+F6"/>
          <w:color w:val="000000"/>
          <w:sz w:val="23"/>
          <w:szCs w:val="23"/>
        </w:rPr>
        <w:t xml:space="preserve"> If no nominations </w:t>
      </w:r>
      <w:proofErr w:type="gramStart"/>
      <w:r w:rsidR="00D21BDA">
        <w:rPr>
          <w:rFonts w:ascii="CIDFont+F6" w:hAnsi="CIDFont+F6" w:cs="CIDFont+F6"/>
          <w:color w:val="000000"/>
          <w:sz w:val="23"/>
          <w:szCs w:val="23"/>
        </w:rPr>
        <w:t>received</w:t>
      </w:r>
      <w:proofErr w:type="gramEnd"/>
      <w:r w:rsidR="00D21BDA">
        <w:rPr>
          <w:rFonts w:ascii="CIDFont+F6" w:hAnsi="CIDFont+F6" w:cs="CIDFont+F6"/>
          <w:color w:val="000000"/>
          <w:sz w:val="23"/>
          <w:szCs w:val="23"/>
        </w:rPr>
        <w:t xml:space="preserve">, we </w:t>
      </w:r>
      <w:proofErr w:type="gramStart"/>
      <w:r w:rsidR="00D21BDA">
        <w:rPr>
          <w:rFonts w:ascii="CIDFont+F6" w:hAnsi="CIDFont+F6" w:cs="CIDFont+F6"/>
          <w:color w:val="000000"/>
          <w:sz w:val="23"/>
          <w:szCs w:val="23"/>
        </w:rPr>
        <w:t>will</w:t>
      </w:r>
      <w:proofErr w:type="gramEnd"/>
      <w:r w:rsidR="00D21BDA">
        <w:rPr>
          <w:rFonts w:ascii="CIDFont+F6" w:hAnsi="CIDFont+F6" w:cs="CIDFont+F6"/>
          <w:color w:val="000000"/>
          <w:sz w:val="23"/>
          <w:szCs w:val="23"/>
        </w:rPr>
        <w:t xml:space="preserve"> fill positions from the members present.</w:t>
      </w:r>
    </w:p>
    <w:sectPr w:rsidR="00902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30"/>
    <w:rsid w:val="001A5D2D"/>
    <w:rsid w:val="00297AF3"/>
    <w:rsid w:val="00481FCB"/>
    <w:rsid w:val="00902530"/>
    <w:rsid w:val="00903537"/>
    <w:rsid w:val="00A1316C"/>
    <w:rsid w:val="00BE0B49"/>
    <w:rsid w:val="00D21BDA"/>
    <w:rsid w:val="00D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EAA2"/>
  <w15:docId w15:val="{E99745CA-0C23-4DCA-903C-6EB7D97D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 Charters Towers Legals</cp:lastModifiedBy>
  <cp:revision>2</cp:revision>
  <dcterms:created xsi:type="dcterms:W3CDTF">2025-11-13T08:24:00Z</dcterms:created>
  <dcterms:modified xsi:type="dcterms:W3CDTF">2025-11-13T08:24:00Z</dcterms:modified>
</cp:coreProperties>
</file>